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tricentis?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projektujesz i wdrażasz swoje własne oprogramowania wiesz na pewno jak ważne są testy wydajności czy bezpieczeństwa. Warto zadbać o każdy element strony. W tym artykule przyjrzymy się dostawcy platformy Continuous Testing. Tricentis, bo o nim tutaj mowa to doskonały przykład jak stworzyć sprawny i funkcjonalny biznes przydatny w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Tricentis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projektujesz i wdrażasz swoje własne oprogramowania wiesz na pewno jak ważne są testy wydajności czy bezpieczeństwa. Warto zadbać o każdy element strony. W tym artykule przyjrzymy się dostawcy platformy Continuous Testing. </w:t>
      </w:r>
      <w:r>
        <w:rPr>
          <w:rFonts w:ascii="calibri" w:hAnsi="calibri" w:eastAsia="calibri" w:cs="calibri"/>
          <w:sz w:val="24"/>
          <w:szCs w:val="24"/>
          <w:b/>
        </w:rPr>
        <w:t xml:space="preserve">Tricentis</w:t>
      </w:r>
      <w:r>
        <w:rPr>
          <w:rFonts w:ascii="calibri" w:hAnsi="calibri" w:eastAsia="calibri" w:cs="calibri"/>
          <w:sz w:val="24"/>
          <w:szCs w:val="24"/>
        </w:rPr>
        <w:t xml:space="preserve">, bo o nim tutaj mowa to doskonały przykład jak stworzyć sprawny i funkcjonalny biznes przydatny w IT.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specjalizuje się Tricentis?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ta na rynku IT działa już od wielu lat. Jest znana właśnie ze swojej niezawodnej platformy, która jest przydatna każdej osobie testującej oprogramowania.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Tricentis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wykorzystuje ponad 150 technologii. Wśród nich znajdziemy zarządzanie testami, zaawansowanym testom automatycznym i optymalizacją. To doskonały wynik, który pomaga znacznie usprawnić swoją pracę. Producent ten dostarcza również rozwiązania niwelujące ryzyka publikacji software’u. Co jest ogromnie ważne! Nie zwlekaj i nawiąż współpracę z tą firmą, aby zadbać o swoje oprogramowanie w kompleksowy sposób.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Testy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słyszy się o wykradaniu danych z sklepów internetowych czy aplikacji. Jako dostawca takiego oprogramowania koniecznie musisz zadbać o bezpieczeństwo swoich użytkowników. Badaj testami bezpieczeństwa regularnie swoje oprogramowanie, aby uniknąć wszelkich luk. Dzięki temu zapobiegniesz przykrym konsekwencją.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Tricentis</w:t>
      </w:r>
      <w:r>
        <w:rPr>
          <w:rFonts w:ascii="calibri" w:hAnsi="calibri" w:eastAsia="calibri" w:cs="calibri"/>
          <w:sz w:val="24"/>
          <w:szCs w:val="24"/>
        </w:rPr>
        <w:t xml:space="preserve"> pomoże Ci w tym.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flab.pl/partner-view/tricenti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2026-08-31T09:09:09+02:00</dcterms:created>
  <dcterms:modified xsi:type="dcterms:W3CDTF">2026-08-31T09:09:09+02:00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