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Samsung Galaxy S20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smartfonów z roku na rok zaskakuje nowymi rozwiązaniami swoich odbiorców. Potwierdzeniem była światowa prezentacja telefonu Samsung Galaxy S20, która z pewnością zaciekawiła niejednego fana technologicznych rozwiązań.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Samsung Galaxy S20 - technologiczny kolos zamknięty w siedmiocalowym wyświetlaczu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Samsung Galaxy S20</w:t>
      </w:r>
      <w:r>
        <w:rPr>
          <w:rFonts w:ascii="calibri" w:hAnsi="calibri" w:eastAsia="calibri" w:cs="calibri"/>
          <w:sz w:val="24"/>
          <w:szCs w:val="24"/>
        </w:rPr>
        <w:t xml:space="preserve"> to smartfon, który w pewnym stopniu zrewolucjonizował pojęcie fotografii smartfonowej. Wszystko za sprawą rozbudowanego do granic aparatu fotograficznego. Choć pojęcie aparat to w tym przypadku błędna kwestia, ponieważ urządzenie posiada ich aż pięć. Co więcej Samsung postawił także na możliwość nagrywania filmów w rozdzielczości 8K co jest rewolucją w dotychczasowych trendach. Wartym odnotowania punktem jest także wydajna bateria, którą można uzupełniać także za sprawą szybkiego ładowania.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Samsung Galaxy S20 to smartfon przyszłości?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pierwszy rzut oka mogłoby się tak wydawać. Wspomniana wcześniej rozdzielczość, zastosowanie nowoczesnej sieci 5G, super szybki procesor. Wszystko to przemawia za faktem,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Samsung Galaxy S20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zapoczątkować nową erę urządzeń mobilnych. Jednak na weryfikację tej tezy trzeba poczekać znacznie dłużej, ponieważ niejednokrotnie rozwiązania technologiczne potrafiły w przeszłości zaskakiwać konsumentów. Być może telefon ten stanie się kultowy i za pewien czas będziemy widzieć sporą ilość osób w naszym otoczeniu korzystających z możliwości jakie daje nowy model Samsunga.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Komputer wielofunkcyjny w Twojej dłoni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obecnie nazywać smartfony telefonami komórkowymi. Technologia ruszyła tak bardzo do przodu, że rozmowy telefoniczne zeszły obecnie na drugi plan i są obecnie dodatkiem do wszelkich funkcjonalności w smartfonach.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Samsung Galaxy S20</w:t>
      </w:r>
      <w:r>
        <w:rPr>
          <w:rFonts w:ascii="calibri" w:hAnsi="calibri" w:eastAsia="calibri" w:cs="calibri"/>
          <w:sz w:val="24"/>
          <w:szCs w:val="24"/>
        </w:rPr>
        <w:t xml:space="preserve">, jak i inne modele koreańskiego giganta wydają się potwierdzać tę regułę stawiając na komunikację za pośrednictwem Internetu i wszelkie rozwiązania ułatwiające użytkownikowi codzienne życie.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91074696#pid=17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2026-08-31T09:09:35+02:00</dcterms:created>
  <dcterms:modified xsi:type="dcterms:W3CDTF">2026-08-31T09:09:35+02:00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